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24A" w:rsidRDefault="003D324A" w:rsidP="003D324A">
      <w:pPr>
        <w:spacing w:line="360" w:lineRule="auto"/>
        <w:jc w:val="center"/>
        <w:rPr>
          <w:rFonts w:asciiTheme="majorHAnsi" w:hAnsiTheme="majorHAnsi"/>
          <w:b/>
          <w:sz w:val="36"/>
          <w:szCs w:val="36"/>
        </w:rPr>
      </w:pPr>
    </w:p>
    <w:p w:rsidR="003D324A" w:rsidRDefault="003D324A" w:rsidP="003D324A">
      <w:pPr>
        <w:spacing w:line="360" w:lineRule="auto"/>
        <w:jc w:val="center"/>
        <w:rPr>
          <w:rFonts w:asciiTheme="majorHAnsi" w:hAnsiTheme="majorHAnsi"/>
          <w:b/>
          <w:sz w:val="36"/>
          <w:szCs w:val="36"/>
        </w:rPr>
      </w:pPr>
    </w:p>
    <w:p w:rsidR="003D324A" w:rsidRDefault="003D324A" w:rsidP="003D324A">
      <w:pPr>
        <w:spacing w:line="360" w:lineRule="auto"/>
        <w:jc w:val="center"/>
        <w:rPr>
          <w:rFonts w:asciiTheme="majorHAnsi" w:hAnsiTheme="majorHAnsi"/>
          <w:b/>
          <w:sz w:val="36"/>
          <w:szCs w:val="36"/>
        </w:rPr>
      </w:pPr>
    </w:p>
    <w:p w:rsidR="003D324A" w:rsidRDefault="003D324A" w:rsidP="003D324A">
      <w:pPr>
        <w:spacing w:line="360" w:lineRule="auto"/>
        <w:jc w:val="center"/>
        <w:rPr>
          <w:rFonts w:asciiTheme="majorHAnsi" w:hAnsiTheme="majorHAnsi"/>
          <w:b/>
          <w:sz w:val="36"/>
          <w:szCs w:val="36"/>
        </w:rPr>
      </w:pPr>
    </w:p>
    <w:p w:rsidR="003D324A" w:rsidRDefault="003D324A" w:rsidP="003D324A">
      <w:pPr>
        <w:spacing w:line="360" w:lineRule="auto"/>
        <w:jc w:val="center"/>
        <w:rPr>
          <w:rFonts w:asciiTheme="majorHAnsi" w:hAnsiTheme="majorHAnsi"/>
          <w:b/>
          <w:sz w:val="36"/>
          <w:szCs w:val="36"/>
        </w:rPr>
      </w:pPr>
    </w:p>
    <w:p w:rsidR="003D324A" w:rsidRPr="003D324A" w:rsidRDefault="003D324A" w:rsidP="003D324A">
      <w:pPr>
        <w:spacing w:line="360" w:lineRule="auto"/>
        <w:jc w:val="center"/>
        <w:rPr>
          <w:rFonts w:asciiTheme="majorHAnsi" w:hAnsiTheme="majorHAnsi"/>
          <w:b/>
          <w:color w:val="FF0000"/>
          <w:sz w:val="52"/>
          <w:szCs w:val="52"/>
        </w:rPr>
      </w:pPr>
      <w:r w:rsidRPr="003D324A">
        <w:rPr>
          <w:rFonts w:asciiTheme="majorHAnsi" w:hAnsiTheme="majorHAnsi"/>
          <w:b/>
          <w:color w:val="FF0000"/>
          <w:sz w:val="52"/>
          <w:szCs w:val="52"/>
        </w:rPr>
        <w:t>2018 – 2019 NS3 IEEE PROJECTS TOPICS</w:t>
      </w:r>
    </w:p>
    <w:p w:rsidR="003D324A" w:rsidRDefault="003D324A">
      <w:pPr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br w:type="page"/>
      </w:r>
    </w:p>
    <w:p w:rsidR="003D324A" w:rsidRDefault="003D324A" w:rsidP="003D324A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3D324A" w:rsidRPr="003D324A" w:rsidRDefault="003D324A" w:rsidP="003D324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3D324A">
        <w:rPr>
          <w:rFonts w:asciiTheme="majorHAnsi" w:hAnsiTheme="majorHAnsi"/>
          <w:sz w:val="24"/>
          <w:szCs w:val="24"/>
        </w:rPr>
        <w:t>A Survey and Performance Evaluation of Ad-Hoc Multi-Hop Routing Protocols for Static Outdoor Networks</w:t>
      </w:r>
    </w:p>
    <w:p w:rsidR="003D324A" w:rsidRPr="003D324A" w:rsidRDefault="003D324A" w:rsidP="003D324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3D324A">
        <w:rPr>
          <w:rFonts w:asciiTheme="majorHAnsi" w:hAnsiTheme="majorHAnsi"/>
          <w:sz w:val="24"/>
          <w:szCs w:val="24"/>
        </w:rPr>
        <w:t>FACT Fine-Grained Adaptation of Carrier Sense Threshold in IEEE 802.11 WLANs</w:t>
      </w:r>
    </w:p>
    <w:p w:rsidR="003D324A" w:rsidRPr="003D324A" w:rsidRDefault="003D324A" w:rsidP="003D324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3D324A">
        <w:rPr>
          <w:rFonts w:asciiTheme="majorHAnsi" w:hAnsiTheme="majorHAnsi"/>
          <w:sz w:val="24"/>
          <w:szCs w:val="24"/>
        </w:rPr>
        <w:t>Performance Evaluation of Caching Policies in NDN - an ICN Architecture</w:t>
      </w:r>
    </w:p>
    <w:p w:rsidR="003D324A" w:rsidRPr="003D324A" w:rsidRDefault="003D324A" w:rsidP="003D324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3D324A">
        <w:rPr>
          <w:rFonts w:asciiTheme="majorHAnsi" w:hAnsiTheme="majorHAnsi"/>
          <w:sz w:val="24"/>
          <w:szCs w:val="24"/>
        </w:rPr>
        <w:t>ROSE Robustness Strategy for Scale-Free Wireless Sensor Networks</w:t>
      </w:r>
    </w:p>
    <w:p w:rsidR="003D324A" w:rsidRPr="003D324A" w:rsidRDefault="003D324A" w:rsidP="003D324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3D324A">
        <w:rPr>
          <w:rFonts w:asciiTheme="majorHAnsi" w:hAnsiTheme="majorHAnsi"/>
          <w:sz w:val="24"/>
          <w:szCs w:val="24"/>
        </w:rPr>
        <w:t>Simulation Based Performance Evaluation of TCP Variants along with UDP Flow</w:t>
      </w:r>
    </w:p>
    <w:p w:rsidR="003D324A" w:rsidRPr="003D324A" w:rsidRDefault="003D324A" w:rsidP="003D324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3D324A">
        <w:rPr>
          <w:rFonts w:asciiTheme="majorHAnsi" w:hAnsiTheme="majorHAnsi"/>
          <w:sz w:val="24"/>
          <w:szCs w:val="24"/>
        </w:rPr>
        <w:t>Simulation Model and Comparison for Satellite Links in Ku and Ka Bands for Standards-based on DVB-S2 and NS3</w:t>
      </w:r>
    </w:p>
    <w:p w:rsidR="003D324A" w:rsidRPr="003D324A" w:rsidRDefault="003D324A" w:rsidP="003D324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3D324A">
        <w:rPr>
          <w:rFonts w:asciiTheme="majorHAnsi" w:hAnsiTheme="majorHAnsi"/>
          <w:sz w:val="24"/>
          <w:szCs w:val="24"/>
        </w:rPr>
        <w:t>A Real-time Aware Routing Strategy in Smart City Environments.</w:t>
      </w:r>
    </w:p>
    <w:p w:rsidR="003D324A" w:rsidRPr="003D324A" w:rsidRDefault="003D324A" w:rsidP="003D324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3D324A">
        <w:rPr>
          <w:rFonts w:asciiTheme="majorHAnsi" w:hAnsiTheme="majorHAnsi"/>
          <w:sz w:val="24"/>
          <w:szCs w:val="24"/>
        </w:rPr>
        <w:t>Multipoint Relay Selection through Estimated Spatial Relation in Smart City Environments.</w:t>
      </w:r>
    </w:p>
    <w:p w:rsidR="003D324A" w:rsidRPr="003D324A" w:rsidRDefault="003D324A" w:rsidP="003D324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3D324A">
        <w:rPr>
          <w:rFonts w:asciiTheme="majorHAnsi" w:hAnsiTheme="majorHAnsi"/>
          <w:sz w:val="24"/>
          <w:szCs w:val="24"/>
        </w:rPr>
        <w:t>D-TCP: Dynamic TCP Congestion Control Algorithm for Next Generation Mobile Networks.</w:t>
      </w:r>
    </w:p>
    <w:p w:rsidR="003F7C12" w:rsidRPr="003D324A" w:rsidRDefault="003D324A" w:rsidP="003D324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3D324A">
        <w:rPr>
          <w:rFonts w:asciiTheme="majorHAnsi" w:hAnsiTheme="majorHAnsi"/>
          <w:sz w:val="24"/>
          <w:szCs w:val="24"/>
        </w:rPr>
        <w:t>Detection of Selfish Attack over Wireless Body Area Networks.</w:t>
      </w:r>
    </w:p>
    <w:sectPr w:rsidR="003F7C12" w:rsidRPr="003D324A" w:rsidSect="003D32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0815" w:rsidRDefault="005D0815" w:rsidP="00B43A09">
      <w:pPr>
        <w:spacing w:after="0" w:line="240" w:lineRule="auto"/>
      </w:pPr>
      <w:r>
        <w:separator/>
      </w:r>
    </w:p>
  </w:endnote>
  <w:endnote w:type="continuationSeparator" w:id="1">
    <w:p w:rsidR="005D0815" w:rsidRDefault="005D0815" w:rsidP="00B43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A09" w:rsidRDefault="00B43A0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A09" w:rsidRDefault="00B43A0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A09" w:rsidRDefault="00B43A0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0815" w:rsidRDefault="005D0815" w:rsidP="00B43A09">
      <w:pPr>
        <w:spacing w:after="0" w:line="240" w:lineRule="auto"/>
      </w:pPr>
      <w:r>
        <w:separator/>
      </w:r>
    </w:p>
  </w:footnote>
  <w:footnote w:type="continuationSeparator" w:id="1">
    <w:p w:rsidR="005D0815" w:rsidRDefault="005D0815" w:rsidP="00B43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A09" w:rsidRDefault="00B43A0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A09" w:rsidRDefault="00B43A09" w:rsidP="00B43A09">
    <w:pPr>
      <w:pStyle w:val="Header"/>
      <w:rPr>
        <w:b/>
        <w:color w:val="FF0000"/>
        <w:sz w:val="28"/>
        <w:szCs w:val="28"/>
      </w:rPr>
    </w:pPr>
    <w:r>
      <w:rPr>
        <w:b/>
        <w:color w:val="FF0000"/>
        <w:sz w:val="28"/>
        <w:szCs w:val="28"/>
      </w:rPr>
      <w:t>Sparktech Innovations sponsored by RenukaSwamy Finance                           8904892715</w:t>
    </w:r>
  </w:p>
  <w:p w:rsidR="00B43A09" w:rsidRDefault="00B43A0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A09" w:rsidRDefault="00B43A0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B06D4"/>
    <w:multiLevelType w:val="hybridMultilevel"/>
    <w:tmpl w:val="2B00F3E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324A"/>
    <w:rsid w:val="003D324A"/>
    <w:rsid w:val="003F7C12"/>
    <w:rsid w:val="0046548A"/>
    <w:rsid w:val="005D0815"/>
    <w:rsid w:val="00747455"/>
    <w:rsid w:val="00B43A09"/>
    <w:rsid w:val="00FB1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C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32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3A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3A09"/>
  </w:style>
  <w:style w:type="paragraph" w:styleId="Footer">
    <w:name w:val="footer"/>
    <w:basedOn w:val="Normal"/>
    <w:link w:val="FooterChar"/>
    <w:uiPriority w:val="99"/>
    <w:semiHidden/>
    <w:unhideWhenUsed/>
    <w:rsid w:val="00B43A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3A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0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deepu</cp:lastModifiedBy>
  <cp:revision>4</cp:revision>
  <dcterms:created xsi:type="dcterms:W3CDTF">2018-07-09T07:20:00Z</dcterms:created>
  <dcterms:modified xsi:type="dcterms:W3CDTF">2018-11-23T07:02:00Z</dcterms:modified>
</cp:coreProperties>
</file>